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34610BCB" w:rsidR="00557278" w:rsidRDefault="00FB5477" w:rsidP="00684AD3">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121A71">
        <w:rPr>
          <w:rFonts w:ascii="Times New Roman" w:hAnsi="Times New Roman"/>
          <w:sz w:val="24"/>
          <w:lang w:eastAsia="zh-CN"/>
        </w:rPr>
        <w:t>9</w:t>
      </w:r>
      <w:r w:rsidR="00E63EE2">
        <w:rPr>
          <w:rFonts w:ascii="Times New Roman" w:hAnsi="Times New Roman"/>
          <w:sz w:val="24"/>
          <w:lang w:eastAsia="zh-CN"/>
        </w:rPr>
        <w:t>bis</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E63EE2" w:rsidRPr="00E63EE2">
        <w:rPr>
          <w:rFonts w:ascii="Times New Roman" w:hAnsi="Times New Roman"/>
          <w:bCs/>
          <w:sz w:val="24"/>
        </w:rPr>
        <w:t>R2-2209608</w:t>
      </w:r>
    </w:p>
    <w:p w14:paraId="0007AAB4" w14:textId="77777777" w:rsidR="00E63EE2" w:rsidRDefault="00E63EE2" w:rsidP="00E63EE2">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Pr="00B70008">
        <w:rPr>
          <w:rFonts w:ascii="Times New Roman" w:hAnsi="Times New Roman"/>
          <w:b/>
          <w:sz w:val="24"/>
        </w:rPr>
        <w:t>Oct 10 – 19, 2022</w:t>
      </w:r>
    </w:p>
    <w:p w14:paraId="28618B2F" w14:textId="669C87B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F07E44">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484CED2D"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upport of RAT dependent integrity</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59241A88" w14:textId="77777777" w:rsidR="00E63EE2" w:rsidRDefault="00E63EE2" w:rsidP="00E63EE2">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In RAN2#119bis, RAN2 discussed the support of RAT dependent integrity and concluded:</w:t>
      </w:r>
    </w:p>
    <w:p w14:paraId="68C899EA" w14:textId="77777777" w:rsidR="00E63EE2" w:rsidRDefault="00E63EE2" w:rsidP="00E63EE2">
      <w:pPr>
        <w:pStyle w:val="Doc-text2"/>
        <w:pBdr>
          <w:top w:val="single" w:sz="4" w:space="1" w:color="auto"/>
          <w:left w:val="single" w:sz="4" w:space="4" w:color="auto"/>
          <w:bottom w:val="single" w:sz="4" w:space="1" w:color="auto"/>
          <w:right w:val="single" w:sz="4" w:space="4" w:color="auto"/>
        </w:pBdr>
      </w:pPr>
      <w:r>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72C588D6" w14:textId="77777777" w:rsidR="00E63EE2" w:rsidRDefault="00E63EE2" w:rsidP="00E63EE2">
      <w:pPr>
        <w:pStyle w:val="Doc-text2"/>
        <w:pBdr>
          <w:top w:val="single" w:sz="4" w:space="1" w:color="auto"/>
          <w:left w:val="single" w:sz="4" w:space="4" w:color="auto"/>
          <w:bottom w:val="single" w:sz="4" w:space="1" w:color="auto"/>
          <w:right w:val="single" w:sz="4" w:space="4" w:color="auto"/>
        </w:pBdr>
      </w:pPr>
      <w:r>
        <w:t xml:space="preserve">Proposal 2 (modified): RAN2 may add the mapping between Integrity definition/Fields (Integrity Alerts, error bounds (mean, StdDev), Residual Risks, Integrity correlation times ) and Error sources/assistance data for RAT-dependent positioning methods later once RAN1 identifies new error sources.  </w:t>
      </w:r>
    </w:p>
    <w:p w14:paraId="77F197A9" w14:textId="77777777" w:rsidR="00E63EE2" w:rsidRPr="00E63EE2" w:rsidRDefault="00E63EE2" w:rsidP="00E63EE2">
      <w:pPr>
        <w:overflowPunct w:val="0"/>
        <w:autoSpaceDE w:val="0"/>
        <w:autoSpaceDN w:val="0"/>
        <w:adjustRightInd w:val="0"/>
        <w:spacing w:after="0" w:line="240" w:lineRule="auto"/>
        <w:textAlignment w:val="baseline"/>
        <w:rPr>
          <w:bCs/>
          <w:lang w:val="en-GB"/>
        </w:rPr>
      </w:pPr>
    </w:p>
    <w:p w14:paraId="54E8BE7B" w14:textId="4C1B303E" w:rsidR="00F07E44" w:rsidRPr="00A73CDC" w:rsidRDefault="00E63EE2">
      <w:pPr>
        <w:spacing w:after="120"/>
        <w:jc w:val="both"/>
        <w:rPr>
          <w:rFonts w:ascii="Times New Roman" w:hAnsi="Times New Roman" w:cs="Times New Roman"/>
          <w:sz w:val="20"/>
          <w:szCs w:val="20"/>
          <w:lang w:val="en-GB"/>
        </w:rPr>
      </w:pPr>
      <w:r w:rsidRPr="00A73CDC">
        <w:rPr>
          <w:rFonts w:ascii="Times New Roman" w:hAnsi="Times New Roman" w:cs="Times New Roman"/>
          <w:sz w:val="20"/>
          <w:szCs w:val="20"/>
          <w:lang w:val="en-GB"/>
        </w:rPr>
        <w:t xml:space="preserve">During RAN2 discussion, following issues are still open, but most of them should be discussed/decided in RAN1 first. </w:t>
      </w:r>
    </w:p>
    <w:p w14:paraId="42CE7A15" w14:textId="2F8E4C76" w:rsidR="00E63EE2" w:rsidRDefault="00E63EE2" w:rsidP="00420C23">
      <w:pPr>
        <w:pStyle w:val="ListParagraph"/>
        <w:numPr>
          <w:ilvl w:val="0"/>
          <w:numId w:val="42"/>
        </w:numPr>
        <w:spacing w:after="120"/>
        <w:jc w:val="both"/>
      </w:pPr>
      <w:bookmarkStart w:id="3" w:name="_Hlk112679246"/>
      <w:r>
        <w:t xml:space="preserve">Issue 1: </w:t>
      </w:r>
      <w:r w:rsidRPr="00E63EE2">
        <w:t>FFS if all parameters are needed in the RAT-dependent case</w:t>
      </w:r>
      <w:r>
        <w:t>;</w:t>
      </w:r>
    </w:p>
    <w:p w14:paraId="1B97DDA4" w14:textId="7BD6EA20" w:rsidR="00E63EE2" w:rsidRDefault="00E63EE2" w:rsidP="00EA5DF6">
      <w:pPr>
        <w:pStyle w:val="ListParagraph"/>
        <w:numPr>
          <w:ilvl w:val="0"/>
          <w:numId w:val="42"/>
        </w:numPr>
        <w:spacing w:after="120"/>
        <w:jc w:val="both"/>
      </w:pPr>
      <w:r>
        <w:t xml:space="preserve">Issue 2: </w:t>
      </w:r>
      <w:r w:rsidRPr="00E63EE2">
        <w:t>FFS whether UE assisted/LMF based integrity is needed (no in R17) is needed for UL positioning</w:t>
      </w:r>
      <w:r>
        <w:t>- RAN1 has conclusion;</w:t>
      </w:r>
    </w:p>
    <w:p w14:paraId="5FDCED5F" w14:textId="56E1CB1C" w:rsidR="00E63EE2" w:rsidRDefault="00E63EE2" w:rsidP="00AA6B1B">
      <w:pPr>
        <w:pStyle w:val="ListParagraph"/>
        <w:numPr>
          <w:ilvl w:val="0"/>
          <w:numId w:val="42"/>
        </w:numPr>
        <w:spacing w:after="120"/>
        <w:jc w:val="both"/>
      </w:pPr>
      <w:r>
        <w:t xml:space="preserve">Issue 3: </w:t>
      </w:r>
      <w:r w:rsidRPr="00E63EE2">
        <w:t xml:space="preserve">FFS on the TP, whether we copy everything in the TR </w:t>
      </w:r>
      <w:r>
        <w:t>o</w:t>
      </w:r>
      <w:r w:rsidRPr="00E63EE2">
        <w:t>r only mention GNSS integrity can be reused</w:t>
      </w:r>
      <w:r>
        <w:t>;</w:t>
      </w:r>
    </w:p>
    <w:p w14:paraId="1801F539" w14:textId="023D2040" w:rsidR="00E63EE2" w:rsidRDefault="00E63EE2" w:rsidP="00AF67CA">
      <w:pPr>
        <w:pStyle w:val="ListParagraph"/>
        <w:numPr>
          <w:ilvl w:val="0"/>
          <w:numId w:val="42"/>
        </w:numPr>
        <w:spacing w:after="120"/>
        <w:jc w:val="both"/>
      </w:pPr>
      <w:r>
        <w:t xml:space="preserve">Issue 4: </w:t>
      </w:r>
      <w:r w:rsidRPr="00E63EE2">
        <w:t>FFS on events (feared events for gNB, UE and LMF), wait for RAN1;</w:t>
      </w:r>
      <w:bookmarkEnd w:id="3"/>
    </w:p>
    <w:p w14:paraId="561BFE7E" w14:textId="70D65A08" w:rsidR="00E63EE2" w:rsidRPr="00E63EE2" w:rsidRDefault="00E63EE2" w:rsidP="00E63EE2">
      <w:pPr>
        <w:pStyle w:val="ListParagraph"/>
        <w:numPr>
          <w:ilvl w:val="0"/>
          <w:numId w:val="42"/>
        </w:numPr>
        <w:spacing w:after="120"/>
        <w:jc w:val="both"/>
      </w:pPr>
      <w:r>
        <w:t xml:space="preserve">Issue 5: </w:t>
      </w:r>
      <w:r w:rsidRPr="00E63EE2">
        <w:t>FFS on the UE based determination and LMF based determination (so far it is up to implementation, do not see the need to discuss this)</w:t>
      </w:r>
    </w:p>
    <w:p w14:paraId="5FC843CA" w14:textId="6E8F0135"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E63EE2">
        <w:rPr>
          <w:rFonts w:ascii="Times New Roman" w:hAnsi="Times New Roman" w:cs="Times New Roman"/>
          <w:sz w:val="20"/>
          <w:szCs w:val="20"/>
          <w:lang w:val="en-GB"/>
        </w:rPr>
        <w:t xml:space="preserve">continue the </w:t>
      </w:r>
      <w:r w:rsidR="00EA0665">
        <w:rPr>
          <w:rFonts w:ascii="Times New Roman" w:hAnsi="Times New Roman" w:cs="Times New Roman"/>
          <w:sz w:val="20"/>
          <w:szCs w:val="20"/>
          <w:lang w:val="en-GB"/>
        </w:rPr>
        <w:t>discuss</w:t>
      </w:r>
      <w:r w:rsidR="00E63EE2">
        <w:rPr>
          <w:rFonts w:ascii="Times New Roman" w:hAnsi="Times New Roman" w:cs="Times New Roman"/>
          <w:sz w:val="20"/>
          <w:szCs w:val="20"/>
          <w:lang w:val="en-GB"/>
        </w:rPr>
        <w:t>ion on issue 1, 2 and 3</w:t>
      </w:r>
      <w:r>
        <w:rPr>
          <w:rFonts w:ascii="Times New Roman" w:hAnsi="Times New Roman" w:cs="Times New Roman"/>
          <w:sz w:val="20"/>
          <w:szCs w:val="20"/>
          <w:lang w:val="en-GB"/>
        </w:rPr>
        <w:t xml:space="preserve">. </w:t>
      </w:r>
    </w:p>
    <w:p w14:paraId="56CBDD47" w14:textId="094D2B4D" w:rsidR="00557278" w:rsidRDefault="00F07E44">
      <w:pPr>
        <w:pStyle w:val="Heading1"/>
        <w:rPr>
          <w:rFonts w:ascii="Times New Roman" w:hAnsi="Times New Roman"/>
        </w:rPr>
      </w:pPr>
      <w:r>
        <w:rPr>
          <w:rFonts w:ascii="Times New Roman" w:hAnsi="Times New Roman"/>
        </w:rPr>
        <w:t>Discussion</w:t>
      </w:r>
    </w:p>
    <w:p w14:paraId="2993F144" w14:textId="77777777" w:rsidR="00A73CDC" w:rsidRDefault="00A73CDC"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last RAN2 meeting, RAN2 has agreed:</w:t>
      </w:r>
    </w:p>
    <w:p w14:paraId="102F1564" w14:textId="77777777" w:rsidR="00A73CDC" w:rsidRDefault="00A73CDC" w:rsidP="00A73CDC">
      <w:pPr>
        <w:pStyle w:val="Doc-text2"/>
        <w:pBdr>
          <w:top w:val="single" w:sz="4" w:space="1" w:color="auto"/>
          <w:left w:val="single" w:sz="4" w:space="4" w:color="auto"/>
          <w:bottom w:val="single" w:sz="4" w:space="1" w:color="auto"/>
          <w:right w:val="single" w:sz="4" w:space="4" w:color="auto"/>
        </w:pBdr>
      </w:pPr>
      <w:r>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0B567E11" w14:textId="77777777" w:rsidR="00A73CDC" w:rsidRDefault="00A73CDC" w:rsidP="00A73CDC">
      <w:pPr>
        <w:spacing w:after="120"/>
        <w:jc w:val="both"/>
        <w:rPr>
          <w:rFonts w:ascii="Times New Roman" w:hAnsi="Times New Roman" w:cs="Times New Roman"/>
          <w:sz w:val="20"/>
          <w:szCs w:val="20"/>
          <w:lang w:val="en-GB"/>
        </w:rPr>
      </w:pPr>
    </w:p>
    <w:p w14:paraId="7B7B03B0" w14:textId="3F7E6252" w:rsidR="003159B2" w:rsidRDefault="00A73CDC"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commented in last meeting, some of </w:t>
      </w:r>
      <w:r w:rsidRPr="00A73CDC">
        <w:rPr>
          <w:rFonts w:ascii="Times New Roman" w:hAnsi="Times New Roman" w:cs="Times New Roman"/>
          <w:sz w:val="20"/>
          <w:szCs w:val="20"/>
          <w:lang w:val="en-GB"/>
        </w:rPr>
        <w:t>integrity definition</w:t>
      </w:r>
      <w:r w:rsidR="005E018E">
        <w:rPr>
          <w:rFonts w:ascii="Times New Roman" w:hAnsi="Times New Roman" w:cs="Times New Roman"/>
          <w:sz w:val="20"/>
          <w:szCs w:val="20"/>
          <w:lang w:val="en-GB"/>
        </w:rPr>
        <w:t>s</w:t>
      </w:r>
      <w:r w:rsidRPr="00A73CDC">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may not be needed for RAT-dependent positioning. </w:t>
      </w:r>
    </w:p>
    <w:p w14:paraId="0378DAC8" w14:textId="294603A8" w:rsidR="005E018E" w:rsidRDefault="005E018E"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The DNU is used to indicate “Do Not Use” for unhealthy (bad) GNSS satellite signal. So far, the bad GNSS satellite signal is indicated by LMF via LPP message as</w:t>
      </w:r>
    </w:p>
    <w:tbl>
      <w:tblPr>
        <w:tblStyle w:val="TableGrid"/>
        <w:tblW w:w="0" w:type="auto"/>
        <w:tblLook w:val="04A0" w:firstRow="1" w:lastRow="0" w:firstColumn="1" w:lastColumn="0" w:noHBand="0" w:noVBand="1"/>
      </w:tblPr>
      <w:tblGrid>
        <w:gridCol w:w="9350"/>
      </w:tblGrid>
      <w:tr w:rsidR="005E018E" w14:paraId="32012E3B" w14:textId="77777777" w:rsidTr="005E018E">
        <w:tc>
          <w:tcPr>
            <w:tcW w:w="9350" w:type="dxa"/>
          </w:tcPr>
          <w:p w14:paraId="7257519E" w14:textId="77777777" w:rsidR="005E018E" w:rsidRPr="00D953A3" w:rsidRDefault="005E018E" w:rsidP="005E018E">
            <w:pPr>
              <w:pStyle w:val="B5"/>
              <w:spacing w:after="0"/>
              <w:rPr>
                <w:noProof/>
              </w:rPr>
            </w:pPr>
            <w:r w:rsidRPr="00D953A3">
              <w:rPr>
                <w:noProof/>
              </w:rPr>
              <w:lastRenderedPageBreak/>
              <w:t xml:space="preserve">Absence of the IE </w:t>
            </w:r>
            <w:r w:rsidRPr="00D953A3">
              <w:rPr>
                <w:i/>
                <w:noProof/>
              </w:rPr>
              <w:t>GNSS-RealTimeIntegrity</w:t>
            </w:r>
            <w:r w:rsidRPr="00D953A3">
              <w:rPr>
                <w:noProof/>
              </w:rPr>
              <w:t xml:space="preserve"> indicates DNU=FALSE according to the Integrity Principle of Operation specified in clause 8.1.1a of TS 38.305 [40] for all GNSS satellites for which integrity assistance data are provided.</w:t>
            </w:r>
          </w:p>
          <w:p w14:paraId="1AE2FF7B" w14:textId="77777777" w:rsidR="005E018E" w:rsidRPr="00D953A3" w:rsidRDefault="005E018E" w:rsidP="005E018E">
            <w:pPr>
              <w:pStyle w:val="B5"/>
              <w:rPr>
                <w:noProof/>
              </w:rPr>
            </w:pPr>
            <w:r w:rsidRPr="00D953A3">
              <w:rPr>
                <w:noProof/>
              </w:rPr>
              <w:t>-</w:t>
            </w:r>
            <w:r w:rsidRPr="00D953A3">
              <w:rPr>
                <w:noProof/>
              </w:rPr>
              <w:tab/>
              <w:t xml:space="preserve">Presence of the IE </w:t>
            </w:r>
            <w:r w:rsidRPr="00D953A3">
              <w:rPr>
                <w:i/>
                <w:iCs/>
                <w:noProof/>
              </w:rPr>
              <w:t>GNSS-RealTimeIntegrity</w:t>
            </w:r>
            <w:r w:rsidRPr="00D953A3">
              <w:rPr>
                <w:noProof/>
              </w:rPr>
              <w:t xml:space="preserve"> for a GNSS satellite and signal combination indicates DNU=TRUE for this GNSS satellite and signal combination according to the Integrity Principle of Operation specified in clause 8.1.1a of TS 38.305 [40].</w:t>
            </w:r>
          </w:p>
          <w:p w14:paraId="71B11C07" w14:textId="77777777" w:rsidR="005E018E" w:rsidRPr="00D953A3" w:rsidRDefault="005E018E" w:rsidP="005E018E">
            <w:pPr>
              <w:pStyle w:val="PL"/>
              <w:shd w:val="clear" w:color="auto" w:fill="E6E6E6"/>
              <w:rPr>
                <w:snapToGrid w:val="0"/>
              </w:rPr>
            </w:pPr>
            <w:r w:rsidRPr="00D953A3">
              <w:rPr>
                <w:snapToGrid w:val="0"/>
              </w:rPr>
              <w:t>GNSS-RealTimeIntegrity ::= SEQUENCE {</w:t>
            </w:r>
          </w:p>
          <w:p w14:paraId="328D2963" w14:textId="77777777" w:rsidR="005E018E" w:rsidRPr="00D953A3" w:rsidRDefault="005E018E" w:rsidP="005E018E">
            <w:pPr>
              <w:pStyle w:val="PL"/>
              <w:shd w:val="clear" w:color="auto" w:fill="E6E6E6"/>
              <w:rPr>
                <w:snapToGrid w:val="0"/>
              </w:rPr>
            </w:pPr>
            <w:r w:rsidRPr="00D953A3">
              <w:rPr>
                <w:snapToGrid w:val="0"/>
              </w:rPr>
              <w:tab/>
              <w:t>gnss-BadSignalList</w:t>
            </w:r>
            <w:r w:rsidRPr="00D953A3">
              <w:rPr>
                <w:snapToGrid w:val="0"/>
              </w:rPr>
              <w:tab/>
              <w:t>GNSS-BadSignalList,</w:t>
            </w:r>
          </w:p>
          <w:p w14:paraId="6C7983B8" w14:textId="77777777" w:rsidR="005E018E" w:rsidRPr="00D953A3" w:rsidRDefault="005E018E" w:rsidP="005E018E">
            <w:pPr>
              <w:pStyle w:val="PL"/>
              <w:shd w:val="clear" w:color="auto" w:fill="E6E6E6"/>
              <w:rPr>
                <w:snapToGrid w:val="0"/>
              </w:rPr>
            </w:pPr>
            <w:r w:rsidRPr="00D953A3">
              <w:rPr>
                <w:snapToGrid w:val="0"/>
              </w:rPr>
              <w:tab/>
              <w:t>...</w:t>
            </w:r>
          </w:p>
          <w:p w14:paraId="4315AFAC" w14:textId="6082B087" w:rsidR="005E018E" w:rsidRDefault="005E018E" w:rsidP="005E018E">
            <w:pPr>
              <w:pStyle w:val="PL"/>
              <w:shd w:val="clear" w:color="auto" w:fill="E6E6E6"/>
              <w:rPr>
                <w:rFonts w:ascii="Times New Roman" w:hAnsi="Times New Roman"/>
                <w:sz w:val="20"/>
              </w:rPr>
            </w:pPr>
            <w:r w:rsidRPr="00D953A3">
              <w:rPr>
                <w:snapToGrid w:val="0"/>
              </w:rPr>
              <w:t>}</w:t>
            </w:r>
          </w:p>
        </w:tc>
      </w:tr>
    </w:tbl>
    <w:p w14:paraId="7E070823" w14:textId="3A84AAB8" w:rsidR="005E018E" w:rsidRDefault="005E018E" w:rsidP="00A73CDC">
      <w:pPr>
        <w:spacing w:after="120"/>
        <w:jc w:val="both"/>
        <w:rPr>
          <w:rFonts w:ascii="Times New Roman" w:hAnsi="Times New Roman" w:cs="Times New Roman"/>
          <w:sz w:val="20"/>
          <w:szCs w:val="20"/>
          <w:lang w:val="en-GB"/>
        </w:rPr>
      </w:pPr>
    </w:p>
    <w:p w14:paraId="0E96397A" w14:textId="30C196C0" w:rsidR="005E018E" w:rsidRDefault="005E018E"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RAT dependent positioning, the issue does not exist since the network will not configure the configuration which cannot be used to a UE. Therefore DNU is not applicable for RAT dependent positioning integrity. </w:t>
      </w:r>
    </w:p>
    <w:p w14:paraId="0DC10FCE" w14:textId="0AE90FFB" w:rsidR="005E018E" w:rsidRPr="005E018E" w:rsidRDefault="005E018E" w:rsidP="00A73CDC">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Proposal 1: Integrity parameter DNU is not applicable for integrity operation for RAT dependent positioning.</w:t>
      </w:r>
    </w:p>
    <w:p w14:paraId="6E8EA99F" w14:textId="3E8AFA68" w:rsidR="005E018E" w:rsidRDefault="00DA1044"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rel-17, both UE based on LMF based integrity were discussed in SI phase. But only  </w:t>
      </w:r>
      <w:r w:rsidRPr="00DA1044">
        <w:rPr>
          <w:rFonts w:ascii="Times New Roman" w:hAnsi="Times New Roman" w:cs="Times New Roman"/>
          <w:sz w:val="20"/>
          <w:szCs w:val="20"/>
          <w:lang w:val="en-GB"/>
        </w:rPr>
        <w:t>UE based GNSS integrity for SSR messages is supported in Rel-17. It allows the UE to determine and report the integrity results of the calculated location, where only protection level (PL) reporting mode is supported</w:t>
      </w:r>
      <w:r>
        <w:rPr>
          <w:rFonts w:ascii="Times New Roman" w:hAnsi="Times New Roman" w:cs="Times New Roman"/>
          <w:sz w:val="20"/>
          <w:szCs w:val="20"/>
          <w:lang w:val="en-GB"/>
        </w:rPr>
        <w:t xml:space="preserve">. </w:t>
      </w:r>
    </w:p>
    <w:p w14:paraId="74B54597" w14:textId="45D5124D" w:rsidR="00DA1044" w:rsidRDefault="00DA1044"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RAN1#110, LMF based positioning integrity mode was agreed for UL related positioning methods, e.g. UL-TDOA, Multi-RTT, UL-AoA. From RAN2 perspective, we can just follow RAN1 agreements on this. Regarding the support of LMF based positioning for GNSS integrity, that should be discussed separately, e.g. when set up the WI in RANP. </w:t>
      </w:r>
    </w:p>
    <w:p w14:paraId="31D2C997" w14:textId="6DB9A136" w:rsidR="00DA1044" w:rsidRPr="005E018E" w:rsidRDefault="00DA1044" w:rsidP="00DA1044">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RAN2 to confirm, LMF based integrity mode is supported for RAT dependent positioning methods</w:t>
      </w:r>
      <w:r w:rsidRPr="005E018E">
        <w:rPr>
          <w:rFonts w:ascii="Times New Roman" w:hAnsi="Times New Roman" w:cs="Times New Roman"/>
          <w:b/>
          <w:bCs/>
          <w:sz w:val="20"/>
          <w:szCs w:val="20"/>
          <w:lang w:val="en-GB"/>
        </w:rPr>
        <w:t>.</w:t>
      </w:r>
    </w:p>
    <w:p w14:paraId="1A2BE293" w14:textId="77777777" w:rsidR="00DA1044" w:rsidRDefault="00DA1044" w:rsidP="00A73CDC">
      <w:pPr>
        <w:spacing w:after="120"/>
        <w:jc w:val="both"/>
        <w:rPr>
          <w:rFonts w:ascii="Times New Roman" w:hAnsi="Times New Roman" w:cs="Times New Roman"/>
          <w:sz w:val="20"/>
          <w:szCs w:val="20"/>
          <w:lang w:val="en-GB"/>
        </w:rPr>
      </w:pPr>
    </w:p>
    <w:p w14:paraId="53B76821" w14:textId="1B6E3984" w:rsidR="001E5177" w:rsidRDefault="00193697" w:rsidP="00D4338A">
      <w:pPr>
        <w:rPr>
          <w:rFonts w:ascii="Times New Roman" w:hAnsi="Times New Roman" w:cs="Times New Roman"/>
          <w:b/>
          <w:bCs/>
          <w:sz w:val="20"/>
          <w:szCs w:val="20"/>
        </w:rPr>
      </w:pPr>
      <w:r>
        <w:rPr>
          <w:rFonts w:ascii="Times New Roman" w:hAnsi="Times New Roman" w:cs="Times New Roman"/>
          <w:b/>
          <w:bCs/>
          <w:sz w:val="20"/>
          <w:szCs w:val="20"/>
        </w:rPr>
        <w:t>Based on proposal 1, we have following Text proposal for the TR 38.859:</w:t>
      </w:r>
    </w:p>
    <w:p w14:paraId="61F3C93E" w14:textId="77777777" w:rsidR="00B223F7" w:rsidRDefault="00B223F7" w:rsidP="00B223F7">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8A630F">
        <w:rPr>
          <w:rFonts w:ascii="Times New Roman" w:hAnsi="Times New Roman" w:cs="Times New Roman"/>
          <w:b/>
          <w:bCs/>
          <w:sz w:val="20"/>
          <w:szCs w:val="20"/>
        </w:rPr>
        <w:t xml:space="preserve">: </w:t>
      </w:r>
      <w:r>
        <w:rPr>
          <w:rFonts w:ascii="Times New Roman" w:hAnsi="Times New Roman" w:cs="Times New Roman"/>
          <w:b/>
          <w:bCs/>
          <w:sz w:val="20"/>
          <w:szCs w:val="20"/>
        </w:rPr>
        <w:t>RAN2 to agree the text proposal on integrity for RAT-dependent positioning methods:</w:t>
      </w:r>
    </w:p>
    <w:p w14:paraId="79588D30" w14:textId="0FBD9451" w:rsidR="00193697" w:rsidRDefault="00B223F7" w:rsidP="00D4338A">
      <w:pPr>
        <w:rPr>
          <w:rFonts w:ascii="Times New Roman" w:hAnsi="Times New Roman" w:cs="Times New Roman"/>
          <w:b/>
          <w:bCs/>
          <w:sz w:val="20"/>
          <w:szCs w:val="20"/>
        </w:rPr>
      </w:pPr>
      <w:r>
        <w:rPr>
          <w:rFonts w:ascii="Times New Roman" w:hAnsi="Times New Roman" w:cs="Times New Roman"/>
          <w:b/>
          <w:bCs/>
          <w:sz w:val="20"/>
          <w:szCs w:val="20"/>
        </w:rPr>
        <w:t>/*********** Start of the text proposal*************/</w:t>
      </w:r>
    </w:p>
    <w:p w14:paraId="00A4A304" w14:textId="77777777" w:rsidR="00193697" w:rsidRPr="00B223F7" w:rsidRDefault="00193697" w:rsidP="00193697">
      <w:pPr>
        <w:pStyle w:val="Heading3"/>
        <w:rPr>
          <w:color w:val="FF0000"/>
        </w:rPr>
      </w:pPr>
      <w:bookmarkStart w:id="4" w:name="_Toc103272373"/>
      <w:r w:rsidRPr="00B223F7">
        <w:rPr>
          <w:color w:val="FF0000"/>
        </w:rPr>
        <w:t>6.1.2</w:t>
      </w:r>
      <w:r w:rsidRPr="00B223F7">
        <w:rPr>
          <w:color w:val="FF0000"/>
        </w:rPr>
        <w:tab/>
        <w:t>Methodologies, procedures and signalling for determination of positioning integrity</w:t>
      </w:r>
      <w:bookmarkEnd w:id="4"/>
    </w:p>
    <w:p w14:paraId="3290AAF6" w14:textId="6B1BDB15" w:rsidR="00193697" w:rsidRDefault="00B223F7" w:rsidP="00B223F7">
      <w:pPr>
        <w:jc w:val="both"/>
        <w:rPr>
          <w:color w:val="FF0000"/>
        </w:rPr>
      </w:pPr>
      <w:r w:rsidRPr="00B223F7">
        <w:rPr>
          <w:color w:val="FF0000"/>
        </w:rPr>
        <w:t xml:space="preserve">The integrity principle of operation </w:t>
      </w:r>
      <w:r>
        <w:rPr>
          <w:color w:val="FF0000"/>
        </w:rPr>
        <w:t>defined</w:t>
      </w:r>
      <w:r w:rsidRPr="00B223F7">
        <w:rPr>
          <w:color w:val="FF0000"/>
        </w:rPr>
        <w:t xml:space="preserve"> in </w:t>
      </w:r>
      <w:r>
        <w:rPr>
          <w:color w:val="FF0000"/>
        </w:rPr>
        <w:t xml:space="preserve">the </w:t>
      </w:r>
      <w:r w:rsidRPr="00B223F7">
        <w:rPr>
          <w:color w:val="FF0000"/>
        </w:rPr>
        <w:t>section 8.1.1a of TS38.305, including integrity definition (Error, Bound, Time to Alert, Residual Risk, irMinimum, irMaximum and Correlation Times), Equations for the GNSS integrity are reused for RAT dependent positioning methods.</w:t>
      </w:r>
    </w:p>
    <w:p w14:paraId="26B0AB51" w14:textId="39078606" w:rsidR="00DA1044" w:rsidRPr="00B223F7" w:rsidRDefault="00DA1044" w:rsidP="00B223F7">
      <w:pPr>
        <w:jc w:val="both"/>
        <w:rPr>
          <w:color w:val="FF0000"/>
        </w:rPr>
      </w:pPr>
      <w:r>
        <w:rPr>
          <w:color w:val="FF0000"/>
        </w:rPr>
        <w:t xml:space="preserve">Note: </w:t>
      </w:r>
      <w:r w:rsidRPr="00DA1044">
        <w:rPr>
          <w:color w:val="FF0000"/>
        </w:rPr>
        <w:t>Integrity parameter DNU is not applicable for integrity operation for RAT dependent positioning</w:t>
      </w:r>
    </w:p>
    <w:p w14:paraId="24EC2285" w14:textId="2EE0C283" w:rsidR="002969A1" w:rsidRPr="00B223F7" w:rsidRDefault="002969A1" w:rsidP="00F07E44">
      <w:pPr>
        <w:pStyle w:val="Heading3"/>
        <w:rPr>
          <w:rFonts w:ascii="Times New Roman" w:hAnsi="Times New Roman"/>
          <w:sz w:val="20"/>
          <w:lang w:val="en-US"/>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3C8D462" w:rsidR="0077777D" w:rsidRDefault="0077777D" w:rsidP="0077777D">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3CAC0D88" w14:textId="77777777" w:rsidR="00E82675" w:rsidRPr="005E018E" w:rsidRDefault="00E82675" w:rsidP="00E82675">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Proposal 1: Integrity parameter DNU is not applicable for integrity operation for RAT dependent positioning.</w:t>
      </w:r>
    </w:p>
    <w:p w14:paraId="326B04EC" w14:textId="5E954441" w:rsidR="00E82675" w:rsidRDefault="00E82675" w:rsidP="00E82675">
      <w:pPr>
        <w:spacing w:after="120"/>
        <w:jc w:val="both"/>
        <w:rPr>
          <w:rFonts w:ascii="Times New Roman" w:hAnsi="Times New Roman" w:cs="Times New Roman"/>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RAN2 to confirm, LMF based integrity mode is supported for RAT dependent positioning methods</w:t>
      </w:r>
      <w:r w:rsidRPr="005E018E">
        <w:rPr>
          <w:rFonts w:ascii="Times New Roman" w:hAnsi="Times New Roman" w:cs="Times New Roman"/>
          <w:b/>
          <w:bCs/>
          <w:sz w:val="20"/>
          <w:szCs w:val="20"/>
          <w:lang w:val="en-GB"/>
        </w:rPr>
        <w:t>.</w:t>
      </w:r>
    </w:p>
    <w:p w14:paraId="388E6F48" w14:textId="77777777" w:rsidR="00E82675" w:rsidRDefault="00E82675" w:rsidP="00E82675">
      <w:pPr>
        <w:rPr>
          <w:rFonts w:ascii="Times New Roman" w:hAnsi="Times New Roman" w:cs="Times New Roman"/>
          <w:b/>
          <w:bCs/>
          <w:sz w:val="20"/>
          <w:szCs w:val="20"/>
        </w:rPr>
      </w:pPr>
      <w:r w:rsidRPr="008A630F">
        <w:rPr>
          <w:rFonts w:ascii="Times New Roman" w:hAnsi="Times New Roman" w:cs="Times New Roman"/>
          <w:b/>
          <w:bCs/>
          <w:sz w:val="20"/>
          <w:szCs w:val="20"/>
        </w:rPr>
        <w:lastRenderedPageBreak/>
        <w:t>Proposal</w:t>
      </w:r>
      <w:r>
        <w:rPr>
          <w:rFonts w:ascii="Times New Roman" w:hAnsi="Times New Roman" w:cs="Times New Roman"/>
          <w:b/>
          <w:bCs/>
          <w:sz w:val="20"/>
          <w:szCs w:val="20"/>
        </w:rPr>
        <w:t xml:space="preserve"> 3</w:t>
      </w:r>
      <w:r w:rsidRPr="008A630F">
        <w:rPr>
          <w:rFonts w:ascii="Times New Roman" w:hAnsi="Times New Roman" w:cs="Times New Roman"/>
          <w:b/>
          <w:bCs/>
          <w:sz w:val="20"/>
          <w:szCs w:val="20"/>
        </w:rPr>
        <w:t xml:space="preserve">: </w:t>
      </w:r>
      <w:r>
        <w:rPr>
          <w:rFonts w:ascii="Times New Roman" w:hAnsi="Times New Roman" w:cs="Times New Roman"/>
          <w:b/>
          <w:bCs/>
          <w:sz w:val="20"/>
          <w:szCs w:val="20"/>
        </w:rPr>
        <w:t>RAN2 to agree the text proposal on integrity for RAT-dependent positioning methods:</w:t>
      </w:r>
    </w:p>
    <w:p w14:paraId="4B4FEADB" w14:textId="77777777" w:rsidR="00E82675" w:rsidRDefault="00E82675" w:rsidP="00E82675">
      <w:pPr>
        <w:rPr>
          <w:rFonts w:ascii="Times New Roman" w:hAnsi="Times New Roman" w:cs="Times New Roman"/>
          <w:b/>
          <w:bCs/>
          <w:sz w:val="20"/>
          <w:szCs w:val="20"/>
        </w:rPr>
      </w:pPr>
      <w:r>
        <w:rPr>
          <w:rFonts w:ascii="Times New Roman" w:hAnsi="Times New Roman" w:cs="Times New Roman"/>
          <w:b/>
          <w:bCs/>
          <w:sz w:val="20"/>
          <w:szCs w:val="20"/>
        </w:rPr>
        <w:t>/*********** Start of the text proposal*************/</w:t>
      </w:r>
    </w:p>
    <w:p w14:paraId="53F1BB42" w14:textId="77777777" w:rsidR="00E82675" w:rsidRPr="00B223F7" w:rsidRDefault="00E82675" w:rsidP="00E82675">
      <w:pPr>
        <w:pStyle w:val="Heading3"/>
        <w:rPr>
          <w:color w:val="FF0000"/>
        </w:rPr>
      </w:pPr>
      <w:r w:rsidRPr="00B223F7">
        <w:rPr>
          <w:color w:val="FF0000"/>
        </w:rPr>
        <w:t>6.1.2</w:t>
      </w:r>
      <w:r w:rsidRPr="00B223F7">
        <w:rPr>
          <w:color w:val="FF0000"/>
        </w:rPr>
        <w:tab/>
        <w:t>Methodologies, procedures and signalling for determination of positioning integrity</w:t>
      </w:r>
    </w:p>
    <w:p w14:paraId="7BA9BBCC" w14:textId="77777777" w:rsidR="00E82675" w:rsidRDefault="00E82675" w:rsidP="00E82675">
      <w:pPr>
        <w:jc w:val="both"/>
        <w:rPr>
          <w:color w:val="FF0000"/>
        </w:rPr>
      </w:pPr>
      <w:r w:rsidRPr="00B223F7">
        <w:rPr>
          <w:color w:val="FF0000"/>
        </w:rPr>
        <w:t xml:space="preserve">The integrity principle of operation </w:t>
      </w:r>
      <w:r>
        <w:rPr>
          <w:color w:val="FF0000"/>
        </w:rPr>
        <w:t>defined</w:t>
      </w:r>
      <w:r w:rsidRPr="00B223F7">
        <w:rPr>
          <w:color w:val="FF0000"/>
        </w:rPr>
        <w:t xml:space="preserve"> in </w:t>
      </w:r>
      <w:r>
        <w:rPr>
          <w:color w:val="FF0000"/>
        </w:rPr>
        <w:t xml:space="preserve">the </w:t>
      </w:r>
      <w:r w:rsidRPr="00B223F7">
        <w:rPr>
          <w:color w:val="FF0000"/>
        </w:rPr>
        <w:t>section 8.1.1a of TS38.305, including integrity definition (Error, Bound, Time to Alert, Residual Risk, irMinimum, irMaximum and Correlation Times), Equations for the GNSS integrity are reused for RAT dependent positioning methods.</w:t>
      </w:r>
    </w:p>
    <w:p w14:paraId="399685BC" w14:textId="77777777" w:rsidR="00E82675" w:rsidRPr="00B223F7" w:rsidRDefault="00E82675" w:rsidP="00E82675">
      <w:pPr>
        <w:jc w:val="both"/>
        <w:rPr>
          <w:color w:val="FF0000"/>
        </w:rPr>
      </w:pPr>
      <w:r>
        <w:rPr>
          <w:color w:val="FF0000"/>
        </w:rPr>
        <w:t xml:space="preserve">Note: </w:t>
      </w:r>
      <w:r w:rsidRPr="00DA1044">
        <w:rPr>
          <w:color w:val="FF0000"/>
        </w:rPr>
        <w:t>Integrity parameter DNU is not applicable for integrity operation for RAT dependent positioning</w:t>
      </w:r>
    </w:p>
    <w:p w14:paraId="5E226321" w14:textId="3D77EC2B" w:rsidR="00E82675" w:rsidRPr="00B223F7" w:rsidRDefault="00E82675" w:rsidP="00E82675">
      <w:pPr>
        <w:jc w:val="both"/>
        <w:rPr>
          <w:color w:val="FF0000"/>
        </w:rPr>
      </w:pPr>
    </w:p>
    <w:p w14:paraId="32E2DABC" w14:textId="77777777" w:rsidR="00B223F7"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5" w:name="_Ref434066290"/>
      <w:r>
        <w:rPr>
          <w:rFonts w:ascii="Times New Roman" w:hAnsi="Times New Roman"/>
        </w:rPr>
        <w:t>Reference</w:t>
      </w:r>
      <w:bookmarkEnd w:id="5"/>
    </w:p>
    <w:bookmarkEnd w:id="2"/>
    <w:p w14:paraId="3A16A089" w14:textId="2DCD4CB4" w:rsidR="00276B3D" w:rsidRDefault="002A6F04" w:rsidP="002A6F04">
      <w:pPr>
        <w:pStyle w:val="Doc-title"/>
        <w:numPr>
          <w:ilvl w:val="0"/>
          <w:numId w:val="12"/>
        </w:numPr>
        <w:spacing w:after="60"/>
        <w:jc w:val="both"/>
        <w:rPr>
          <w:rFonts w:ascii="Times New Roman" w:hAnsi="Times New Roman" w:cs="Times New Roman"/>
          <w:sz w:val="20"/>
        </w:rPr>
      </w:pPr>
      <w:r w:rsidRPr="002A6F04">
        <w:rPr>
          <w:rFonts w:ascii="Times New Roman" w:hAnsi="Times New Roman" w:cs="Times New Roman"/>
          <w:sz w:val="20"/>
        </w:rPr>
        <w:t>RP-221814</w:t>
      </w:r>
      <w:r>
        <w:rPr>
          <w:rFonts w:ascii="Times New Roman" w:hAnsi="Times New Roman" w:cs="Times New Roman"/>
          <w:sz w:val="20"/>
        </w:rPr>
        <w:t xml:space="preserve"> </w:t>
      </w:r>
      <w:r w:rsidRPr="002A6F04">
        <w:rPr>
          <w:rFonts w:ascii="Times New Roman" w:hAnsi="Times New Roman" w:cs="Times New Roman"/>
          <w:sz w:val="20"/>
        </w:rPr>
        <w:t>SID on Study on expanded and improved NR positioning</w:t>
      </w:r>
    </w:p>
    <w:p w14:paraId="5474D8C9" w14:textId="17F2C9C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RP-221591</w:t>
      </w:r>
      <w:r>
        <w:rPr>
          <w:rFonts w:ascii="Times New Roman" w:hAnsi="Times New Roman" w:cs="Times New Roman"/>
          <w:sz w:val="20"/>
        </w:rPr>
        <w:t xml:space="preserve"> Status Report of SI </w:t>
      </w:r>
      <w:r w:rsidRPr="002A6F04">
        <w:rPr>
          <w:rFonts w:ascii="Times New Roman" w:hAnsi="Times New Roman" w:cs="Times New Roman"/>
          <w:sz w:val="20"/>
        </w:rPr>
        <w:t>Study on expanded and improved NR positioning</w:t>
      </w:r>
    </w:p>
    <w:p w14:paraId="5834AF83" w14:textId="5AFECF06" w:rsidR="005D1914" w:rsidRP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 xml:space="preserve">R1-2205398 TR skeleton for TR 38.859 </w:t>
      </w:r>
    </w:p>
    <w:p w14:paraId="38045501" w14:textId="28AB1C9C" w:rsidR="005D1914" w:rsidRDefault="005D1914" w:rsidP="005D1914">
      <w:pPr>
        <w:rPr>
          <w:lang w:val="en-GB" w:eastAsia="en-GB"/>
        </w:rPr>
      </w:pPr>
    </w:p>
    <w:p w14:paraId="26827172" w14:textId="77777777" w:rsidR="005D1914" w:rsidRPr="005A3249" w:rsidRDefault="005D1914" w:rsidP="005D1914">
      <w:pPr>
        <w:rPr>
          <w:iCs/>
        </w:rPr>
      </w:pPr>
      <w:bookmarkStart w:id="6" w:name="_Hlk104321939"/>
    </w:p>
    <w:bookmarkEnd w:id="6"/>
    <w:p w14:paraId="48515F09" w14:textId="77777777" w:rsidR="005D1914" w:rsidRPr="005D1914" w:rsidRDefault="005D1914" w:rsidP="005D1914">
      <w:pPr>
        <w:rPr>
          <w:lang w:val="en-GB" w:eastAsia="en-GB"/>
        </w:rPr>
      </w:pPr>
    </w:p>
    <w:sectPr w:rsidR="005D1914" w:rsidRPr="005D1914"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0840A" w14:textId="77777777" w:rsidR="00926317" w:rsidRDefault="00926317" w:rsidP="008A375A">
      <w:pPr>
        <w:spacing w:after="0" w:line="240" w:lineRule="auto"/>
      </w:pPr>
      <w:r>
        <w:separator/>
      </w:r>
    </w:p>
  </w:endnote>
  <w:endnote w:type="continuationSeparator" w:id="0">
    <w:p w14:paraId="25346E2F" w14:textId="77777777" w:rsidR="00926317" w:rsidRDefault="00926317" w:rsidP="008A375A">
      <w:pPr>
        <w:spacing w:after="0" w:line="240" w:lineRule="auto"/>
      </w:pPr>
      <w:r>
        <w:continuationSeparator/>
      </w:r>
    </w:p>
  </w:endnote>
  <w:endnote w:type="continuationNotice" w:id="1">
    <w:p w14:paraId="5E804445" w14:textId="77777777" w:rsidR="00926317" w:rsidRDefault="00926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6034" w14:textId="77777777" w:rsidR="00926317" w:rsidRDefault="00926317" w:rsidP="008A375A">
      <w:pPr>
        <w:spacing w:after="0" w:line="240" w:lineRule="auto"/>
      </w:pPr>
      <w:r>
        <w:separator/>
      </w:r>
    </w:p>
  </w:footnote>
  <w:footnote w:type="continuationSeparator" w:id="0">
    <w:p w14:paraId="23235B96" w14:textId="77777777" w:rsidR="00926317" w:rsidRDefault="00926317" w:rsidP="008A375A">
      <w:pPr>
        <w:spacing w:after="0" w:line="240" w:lineRule="auto"/>
      </w:pPr>
      <w:r>
        <w:continuationSeparator/>
      </w:r>
    </w:p>
  </w:footnote>
  <w:footnote w:type="continuationNotice" w:id="1">
    <w:p w14:paraId="4A728FE6" w14:textId="77777777" w:rsidR="00926317" w:rsidRDefault="009263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2062D"/>
    <w:multiLevelType w:val="hybridMultilevel"/>
    <w:tmpl w:val="3C4C7934"/>
    <w:lvl w:ilvl="0" w:tplc="D7DCBEC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1080" w:hanging="360"/>
      </w:pPr>
      <w:rPr>
        <w:rFonts w:ascii="Calibri" w:eastAsia="SimSun"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9" w15:restartNumberingAfterBreak="0">
    <w:nsid w:val="77DB603B"/>
    <w:multiLevelType w:val="hybridMultilevel"/>
    <w:tmpl w:val="2FBCC0EA"/>
    <w:lvl w:ilvl="0" w:tplc="B3E86C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20"/>
  </w:num>
  <w:num w:numId="3">
    <w:abstractNumId w:val="18"/>
  </w:num>
  <w:num w:numId="4">
    <w:abstractNumId w:val="26"/>
  </w:num>
  <w:num w:numId="5">
    <w:abstractNumId w:val="40"/>
  </w:num>
  <w:num w:numId="6">
    <w:abstractNumId w:val="22"/>
  </w:num>
  <w:num w:numId="7">
    <w:abstractNumId w:val="23"/>
  </w:num>
  <w:num w:numId="8">
    <w:abstractNumId w:val="34"/>
  </w:num>
  <w:num w:numId="9">
    <w:abstractNumId w:val="5"/>
  </w:num>
  <w:num w:numId="10">
    <w:abstractNumId w:val="2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1"/>
  </w:num>
  <w:num w:numId="14">
    <w:abstractNumId w:val="9"/>
  </w:num>
  <w:num w:numId="15">
    <w:abstractNumId w:val="28"/>
  </w:num>
  <w:num w:numId="16">
    <w:abstractNumId w:val="4"/>
  </w:num>
  <w:num w:numId="17">
    <w:abstractNumId w:val="32"/>
  </w:num>
  <w:num w:numId="18">
    <w:abstractNumId w:val="37"/>
  </w:num>
  <w:num w:numId="19">
    <w:abstractNumId w:val="29"/>
  </w:num>
  <w:num w:numId="20">
    <w:abstractNumId w:val="3"/>
  </w:num>
  <w:num w:numId="21">
    <w:abstractNumId w:val="24"/>
  </w:num>
  <w:num w:numId="22">
    <w:abstractNumId w:val="27"/>
  </w:num>
  <w:num w:numId="23">
    <w:abstractNumId w:val="15"/>
  </w:num>
  <w:num w:numId="24">
    <w:abstractNumId w:val="11"/>
  </w:num>
  <w:num w:numId="25">
    <w:abstractNumId w:val="30"/>
  </w:num>
  <w:num w:numId="26">
    <w:abstractNumId w:val="14"/>
  </w:num>
  <w:num w:numId="27">
    <w:abstractNumId w:val="6"/>
  </w:num>
  <w:num w:numId="28">
    <w:abstractNumId w:val="38"/>
  </w:num>
  <w:num w:numId="29">
    <w:abstractNumId w:val="33"/>
  </w:num>
  <w:num w:numId="30">
    <w:abstractNumId w:val="13"/>
  </w:num>
  <w:num w:numId="31">
    <w:abstractNumId w:val="21"/>
  </w:num>
  <w:num w:numId="32">
    <w:abstractNumId w:val="12"/>
  </w:num>
  <w:num w:numId="33">
    <w:abstractNumId w:val="1"/>
  </w:num>
  <w:num w:numId="34">
    <w:abstractNumId w:val="19"/>
  </w:num>
  <w:num w:numId="35">
    <w:abstractNumId w:val="36"/>
  </w:num>
  <w:num w:numId="36">
    <w:abstractNumId w:val="16"/>
  </w:num>
  <w:num w:numId="37">
    <w:abstractNumId w:val="7"/>
  </w:num>
  <w:num w:numId="38">
    <w:abstractNumId w:val="2"/>
  </w:num>
  <w:num w:numId="39">
    <w:abstractNumId w:val="17"/>
  </w:num>
  <w:num w:numId="40">
    <w:abstractNumId w:val="8"/>
  </w:num>
  <w:num w:numId="41">
    <w:abstractNumId w:val="0"/>
  </w:num>
  <w:num w:numId="42">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3671"/>
    <w:rsid w:val="00123D4B"/>
    <w:rsid w:val="00123EF5"/>
    <w:rsid w:val="00124F1B"/>
    <w:rsid w:val="001264DD"/>
    <w:rsid w:val="00126507"/>
    <w:rsid w:val="0012730C"/>
    <w:rsid w:val="00127EAE"/>
    <w:rsid w:val="0013004C"/>
    <w:rsid w:val="00130DEE"/>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697"/>
    <w:rsid w:val="00193D34"/>
    <w:rsid w:val="001940FC"/>
    <w:rsid w:val="00194374"/>
    <w:rsid w:val="00194807"/>
    <w:rsid w:val="00195054"/>
    <w:rsid w:val="00195347"/>
    <w:rsid w:val="001958C8"/>
    <w:rsid w:val="001965CE"/>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177"/>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9A1"/>
    <w:rsid w:val="0029750F"/>
    <w:rsid w:val="00297C0B"/>
    <w:rsid w:val="00297D16"/>
    <w:rsid w:val="002A01BF"/>
    <w:rsid w:val="002A0866"/>
    <w:rsid w:val="002A128E"/>
    <w:rsid w:val="002A152B"/>
    <w:rsid w:val="002A1CAB"/>
    <w:rsid w:val="002A255C"/>
    <w:rsid w:val="002A2832"/>
    <w:rsid w:val="002A314D"/>
    <w:rsid w:val="002A35F2"/>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5438"/>
    <w:rsid w:val="002F6451"/>
    <w:rsid w:val="002F7045"/>
    <w:rsid w:val="002F7212"/>
    <w:rsid w:val="002F7909"/>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3BD3"/>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98"/>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306"/>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18E"/>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817"/>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4AD3"/>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534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27F"/>
    <w:rsid w:val="00810A63"/>
    <w:rsid w:val="00810DEF"/>
    <w:rsid w:val="00810FAD"/>
    <w:rsid w:val="00811141"/>
    <w:rsid w:val="00811AD8"/>
    <w:rsid w:val="00812239"/>
    <w:rsid w:val="00812256"/>
    <w:rsid w:val="008122A2"/>
    <w:rsid w:val="00813506"/>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571"/>
    <w:rsid w:val="0082069E"/>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6A29"/>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2F16"/>
    <w:rsid w:val="00883646"/>
    <w:rsid w:val="008844A4"/>
    <w:rsid w:val="0088461A"/>
    <w:rsid w:val="008849BC"/>
    <w:rsid w:val="00884D08"/>
    <w:rsid w:val="008850D6"/>
    <w:rsid w:val="008852A3"/>
    <w:rsid w:val="0088550E"/>
    <w:rsid w:val="00885C37"/>
    <w:rsid w:val="0088612C"/>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35"/>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34A9"/>
    <w:rsid w:val="009243DE"/>
    <w:rsid w:val="0092575D"/>
    <w:rsid w:val="00926068"/>
    <w:rsid w:val="00926317"/>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5427"/>
    <w:rsid w:val="00956B15"/>
    <w:rsid w:val="00956B52"/>
    <w:rsid w:val="00956C36"/>
    <w:rsid w:val="009606B6"/>
    <w:rsid w:val="00960C0B"/>
    <w:rsid w:val="00961329"/>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1AD8"/>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24"/>
    <w:rsid w:val="009E128B"/>
    <w:rsid w:val="009E2137"/>
    <w:rsid w:val="009E21A2"/>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774"/>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474"/>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3CDC"/>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0E06"/>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245"/>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8DF"/>
    <w:rsid w:val="00B33890"/>
    <w:rsid w:val="00B33CDE"/>
    <w:rsid w:val="00B33D75"/>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5FA"/>
    <w:rsid w:val="00B930D8"/>
    <w:rsid w:val="00B94372"/>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3FF6"/>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0DB6"/>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76A"/>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044"/>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24C3"/>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B34"/>
    <w:rsid w:val="00E60128"/>
    <w:rsid w:val="00E607C4"/>
    <w:rsid w:val="00E609B1"/>
    <w:rsid w:val="00E60FE8"/>
    <w:rsid w:val="00E61191"/>
    <w:rsid w:val="00E622FA"/>
    <w:rsid w:val="00E63699"/>
    <w:rsid w:val="00E63911"/>
    <w:rsid w:val="00E63EE2"/>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222D"/>
    <w:rsid w:val="00E82675"/>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1E35"/>
    <w:rsid w:val="00F333B5"/>
    <w:rsid w:val="00F33983"/>
    <w:rsid w:val="00F34042"/>
    <w:rsid w:val="00F342F9"/>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2060"/>
    <w:rsid w:val="00FA225D"/>
    <w:rsid w:val="00FA2567"/>
    <w:rsid w:val="00FA2FD0"/>
    <w:rsid w:val="00FA36E9"/>
    <w:rsid w:val="00FA4319"/>
    <w:rsid w:val="00FA5BC9"/>
    <w:rsid w:val="00FA5DA6"/>
    <w:rsid w:val="00FA65D4"/>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238"/>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8FA4CEB8-1113-454E-A602-63323EBA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semiHidden/>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CC3A0BF-BA1A-4B80-8DCC-3525A657B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1492</TotalTime>
  <Pages>3</Pages>
  <Words>881</Words>
  <Characters>5028</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Yi1 (Intel)</cp:lastModifiedBy>
  <cp:revision>74</cp:revision>
  <dcterms:created xsi:type="dcterms:W3CDTF">2022-04-21T07:19:00Z</dcterms:created>
  <dcterms:modified xsi:type="dcterms:W3CDTF">2022-09-30T04:06:00Z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